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C522C" w14:textId="77777777" w:rsidR="00550D85" w:rsidRDefault="00000000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Year 3/4 Long Term Overview B </w:t>
      </w:r>
    </w:p>
    <w:p w14:paraId="4CDF58E4" w14:textId="77777777" w:rsidR="002F5C8E" w:rsidRPr="00171612" w:rsidRDefault="002F5C8E" w:rsidP="002F5C8E">
      <w:pPr>
        <w:jc w:val="center"/>
        <w:rPr>
          <w:color w:val="000000" w:themeColor="text1"/>
          <w:sz w:val="30"/>
          <w:szCs w:val="30"/>
        </w:rPr>
      </w:pPr>
      <w:r w:rsidRPr="00171612">
        <w:rPr>
          <w:b/>
          <w:bCs/>
          <w:color w:val="0070C0"/>
          <w:sz w:val="30"/>
          <w:szCs w:val="30"/>
          <w:highlight w:val="cyan"/>
        </w:rPr>
        <w:t>Persuade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 w:rsidRPr="00171612">
        <w:rPr>
          <w:b/>
          <w:bCs/>
          <w:color w:val="00B050"/>
          <w:sz w:val="30"/>
          <w:szCs w:val="30"/>
          <w:highlight w:val="green"/>
        </w:rPr>
        <w:t>Inform</w:t>
      </w:r>
      <w:r>
        <w:rPr>
          <w:b/>
          <w:bCs/>
          <w:color w:val="00B050"/>
          <w:sz w:val="30"/>
          <w:szCs w:val="30"/>
        </w:rPr>
        <w:tab/>
      </w:r>
      <w:r>
        <w:rPr>
          <w:b/>
          <w:bCs/>
          <w:color w:val="00B050"/>
          <w:sz w:val="30"/>
          <w:szCs w:val="30"/>
        </w:rPr>
        <w:tab/>
      </w:r>
      <w:r w:rsidRPr="00171612">
        <w:rPr>
          <w:b/>
          <w:bCs/>
          <w:color w:val="000000" w:themeColor="text1"/>
          <w:sz w:val="30"/>
          <w:szCs w:val="30"/>
          <w:highlight w:val="red"/>
        </w:rPr>
        <w:t>Entertain</w:t>
      </w:r>
      <w:r>
        <w:rPr>
          <w:b/>
          <w:bCs/>
          <w:color w:val="FF0000"/>
          <w:sz w:val="30"/>
          <w:szCs w:val="30"/>
        </w:rPr>
        <w:tab/>
      </w:r>
      <w:r>
        <w:rPr>
          <w:b/>
          <w:bCs/>
          <w:color w:val="FF0000"/>
          <w:sz w:val="30"/>
          <w:szCs w:val="30"/>
        </w:rPr>
        <w:tab/>
      </w:r>
      <w:r w:rsidRPr="00171612">
        <w:rPr>
          <w:b/>
          <w:bCs/>
          <w:color w:val="000000" w:themeColor="text1"/>
          <w:sz w:val="30"/>
          <w:szCs w:val="30"/>
          <w:highlight w:val="magenta"/>
        </w:rPr>
        <w:t>Discuss</w:t>
      </w:r>
    </w:p>
    <w:tbl>
      <w:tblPr>
        <w:tblStyle w:val="a5"/>
        <w:tblW w:w="15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95"/>
        <w:gridCol w:w="2550"/>
        <w:gridCol w:w="2700"/>
        <w:gridCol w:w="2610"/>
        <w:gridCol w:w="2700"/>
        <w:gridCol w:w="2433"/>
      </w:tblGrid>
      <w:tr w:rsidR="00550D85" w14:paraId="7E3A6666" w14:textId="77777777">
        <w:trPr>
          <w:trHeight w:val="360"/>
        </w:trPr>
        <w:tc>
          <w:tcPr>
            <w:tcW w:w="2395" w:type="dxa"/>
            <w:shd w:val="clear" w:color="auto" w:fill="FBD5B5"/>
          </w:tcPr>
          <w:p w14:paraId="138E79B6" w14:textId="77777777" w:rsidR="00550D8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Autumn 1</w:t>
            </w:r>
          </w:p>
        </w:tc>
        <w:tc>
          <w:tcPr>
            <w:tcW w:w="2550" w:type="dxa"/>
            <w:shd w:val="clear" w:color="auto" w:fill="FBD5B5"/>
          </w:tcPr>
          <w:p w14:paraId="5BDFEAD8" w14:textId="77777777" w:rsidR="00550D8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Autumn 2</w:t>
            </w:r>
          </w:p>
        </w:tc>
        <w:tc>
          <w:tcPr>
            <w:tcW w:w="2700" w:type="dxa"/>
            <w:shd w:val="clear" w:color="auto" w:fill="FBD5B5"/>
          </w:tcPr>
          <w:p w14:paraId="3841555C" w14:textId="77777777" w:rsidR="00550D8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Spring 1</w:t>
            </w:r>
          </w:p>
        </w:tc>
        <w:tc>
          <w:tcPr>
            <w:tcW w:w="2610" w:type="dxa"/>
            <w:shd w:val="clear" w:color="auto" w:fill="FBD5B5"/>
          </w:tcPr>
          <w:p w14:paraId="3D746BAF" w14:textId="77777777" w:rsidR="00550D8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Spring 2</w:t>
            </w:r>
          </w:p>
        </w:tc>
        <w:tc>
          <w:tcPr>
            <w:tcW w:w="2700" w:type="dxa"/>
            <w:shd w:val="clear" w:color="auto" w:fill="FBD5B5"/>
          </w:tcPr>
          <w:p w14:paraId="3653FA6E" w14:textId="77777777" w:rsidR="00550D8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Summer 1</w:t>
            </w:r>
          </w:p>
        </w:tc>
        <w:tc>
          <w:tcPr>
            <w:tcW w:w="2433" w:type="dxa"/>
            <w:shd w:val="clear" w:color="auto" w:fill="FBD5B5"/>
          </w:tcPr>
          <w:p w14:paraId="4EBB3057" w14:textId="77777777" w:rsidR="00550D8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Summer 2</w:t>
            </w:r>
          </w:p>
        </w:tc>
      </w:tr>
      <w:tr w:rsidR="00550D85" w14:paraId="2CFBBC5B" w14:textId="77777777">
        <w:trPr>
          <w:trHeight w:val="360"/>
        </w:trPr>
        <w:tc>
          <w:tcPr>
            <w:tcW w:w="2395" w:type="dxa"/>
            <w:shd w:val="clear" w:color="auto" w:fill="D9D9D9"/>
          </w:tcPr>
          <w:p w14:paraId="21774D5E" w14:textId="77777777" w:rsidR="00550D8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Learning Journeys </w:t>
            </w:r>
          </w:p>
        </w:tc>
        <w:tc>
          <w:tcPr>
            <w:tcW w:w="2550" w:type="dxa"/>
            <w:shd w:val="clear" w:color="auto" w:fill="D9D9D9"/>
          </w:tcPr>
          <w:p w14:paraId="78DFE1CB" w14:textId="77777777" w:rsidR="00550D8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Learning Journeys</w:t>
            </w:r>
          </w:p>
        </w:tc>
        <w:tc>
          <w:tcPr>
            <w:tcW w:w="2700" w:type="dxa"/>
            <w:shd w:val="clear" w:color="auto" w:fill="D9D9D9"/>
          </w:tcPr>
          <w:p w14:paraId="3FE60FFF" w14:textId="77777777" w:rsidR="00550D8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Learning Journeys</w:t>
            </w:r>
          </w:p>
        </w:tc>
        <w:tc>
          <w:tcPr>
            <w:tcW w:w="2610" w:type="dxa"/>
            <w:shd w:val="clear" w:color="auto" w:fill="D9D9D9"/>
          </w:tcPr>
          <w:p w14:paraId="78008F29" w14:textId="77777777" w:rsidR="00550D8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Learning Journeys</w:t>
            </w:r>
          </w:p>
        </w:tc>
        <w:tc>
          <w:tcPr>
            <w:tcW w:w="2700" w:type="dxa"/>
            <w:shd w:val="clear" w:color="auto" w:fill="D9D9D9"/>
          </w:tcPr>
          <w:p w14:paraId="48811CD1" w14:textId="77777777" w:rsidR="00550D8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Learning Journeys</w:t>
            </w:r>
          </w:p>
        </w:tc>
        <w:tc>
          <w:tcPr>
            <w:tcW w:w="2433" w:type="dxa"/>
            <w:shd w:val="clear" w:color="auto" w:fill="D9D9D9"/>
          </w:tcPr>
          <w:p w14:paraId="1C3B60C2" w14:textId="77777777" w:rsidR="00550D8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Learning Journeys </w:t>
            </w:r>
          </w:p>
        </w:tc>
      </w:tr>
      <w:tr w:rsidR="00550D85" w14:paraId="52844BF3" w14:textId="77777777">
        <w:trPr>
          <w:trHeight w:val="1853"/>
        </w:trPr>
        <w:tc>
          <w:tcPr>
            <w:tcW w:w="2395" w:type="dxa"/>
          </w:tcPr>
          <w:p w14:paraId="5075CCA5" w14:textId="77777777" w:rsidR="00550D85" w:rsidRPr="00DC7B11" w:rsidRDefault="00000000">
            <w:pPr>
              <w:rPr>
                <w:rFonts w:ascii="Century Gothic" w:hAnsi="Century Gothic"/>
                <w:b/>
                <w:bCs/>
              </w:rPr>
            </w:pPr>
            <w:r w:rsidRPr="00DC7B11">
              <w:rPr>
                <w:rFonts w:ascii="Century Gothic" w:hAnsi="Century Gothic"/>
                <w:b/>
                <w:bCs/>
              </w:rPr>
              <w:t xml:space="preserve">                Text: </w:t>
            </w:r>
          </w:p>
          <w:p w14:paraId="5238AAC2" w14:textId="4B6C8418" w:rsidR="00550D85" w:rsidRPr="00DC7B11" w:rsidRDefault="00ED2C82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Fossil Hunter </w:t>
            </w:r>
          </w:p>
          <w:p w14:paraId="62FBC5FE" w14:textId="77777777" w:rsidR="00550D85" w:rsidRPr="00DC7B11" w:rsidRDefault="0000000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2F5C8E">
              <w:rPr>
                <w:rFonts w:ascii="Century Gothic" w:hAnsi="Century Gothic"/>
                <w:b/>
                <w:bCs/>
                <w:highlight w:val="red"/>
              </w:rPr>
              <w:t>Narrative</w:t>
            </w:r>
            <w:r w:rsidRPr="00DC7B11">
              <w:rPr>
                <w:rFonts w:ascii="Century Gothic" w:hAnsi="Century Gothic"/>
                <w:b/>
                <w:bCs/>
              </w:rPr>
              <w:t xml:space="preserve">  </w:t>
            </w:r>
          </w:p>
          <w:p w14:paraId="703CEB54" w14:textId="77777777" w:rsidR="00550D85" w:rsidRPr="00DC7B11" w:rsidRDefault="00550D8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C1CEE4C" w14:textId="77777777" w:rsidR="00550D85" w:rsidRPr="00DC7B11" w:rsidRDefault="00000000">
            <w:pPr>
              <w:rPr>
                <w:rFonts w:ascii="Century Gothic" w:eastAsia="Century Gothic" w:hAnsi="Century Gothic" w:cs="Century Gothic"/>
              </w:rPr>
            </w:pPr>
            <w:r w:rsidRPr="00DC7B11">
              <w:rPr>
                <w:rFonts w:ascii="Century Gothic" w:eastAsia="Century Gothic" w:hAnsi="Century Gothic" w:cs="Century Gothic"/>
              </w:rPr>
              <w:t>use the correct form of 'a' or 'an'</w:t>
            </w:r>
          </w:p>
          <w:p w14:paraId="61075F3D" w14:textId="614CFF63" w:rsidR="00550D85" w:rsidRDefault="00550D8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0D42487" w14:textId="46D9FDB1" w:rsidR="009554E3" w:rsidRPr="00DC7B11" w:rsidRDefault="009554E3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prepositional phrases in narrative </w:t>
            </w:r>
          </w:p>
          <w:p w14:paraId="72DDA3FD" w14:textId="77777777" w:rsidR="00550D85" w:rsidRPr="00DC7B11" w:rsidRDefault="00550D85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BE91247" w14:textId="77777777" w:rsidR="00550D85" w:rsidRPr="00DC7B11" w:rsidRDefault="00550D85">
            <w:pPr>
              <w:rPr>
                <w:rFonts w:ascii="Century Gothic" w:hAnsi="Century Gothic"/>
              </w:rPr>
            </w:pPr>
          </w:p>
          <w:p w14:paraId="6D9D7E57" w14:textId="77777777" w:rsidR="00550D85" w:rsidRDefault="00550D85">
            <w:pPr>
              <w:rPr>
                <w:rFonts w:ascii="Century Gothic" w:hAnsi="Century Gothic"/>
                <w:b/>
                <w:bCs/>
              </w:rPr>
            </w:pPr>
          </w:p>
          <w:p w14:paraId="4E04B1B9" w14:textId="77777777" w:rsidR="004E48AF" w:rsidRPr="00DC7B11" w:rsidRDefault="004E48AF" w:rsidP="004E48AF">
            <w:pPr>
              <w:rPr>
                <w:rFonts w:ascii="Century Gothic" w:hAnsi="Century Gothic"/>
                <w:b/>
                <w:bCs/>
              </w:rPr>
            </w:pPr>
            <w:r w:rsidRPr="00DC7B11">
              <w:rPr>
                <w:rFonts w:ascii="Century Gothic" w:hAnsi="Century Gothic"/>
                <w:b/>
                <w:bCs/>
              </w:rPr>
              <w:t xml:space="preserve">             Text: </w:t>
            </w:r>
          </w:p>
          <w:p w14:paraId="2522EDD6" w14:textId="77777777" w:rsidR="004E48AF" w:rsidRDefault="004E48AF" w:rsidP="004E48AF">
            <w:pPr>
              <w:rPr>
                <w:rFonts w:ascii="Century Gothic" w:hAnsi="Century Gothic"/>
                <w:b/>
                <w:bCs/>
              </w:rPr>
            </w:pPr>
          </w:p>
          <w:p w14:paraId="650CD863" w14:textId="13FE393B" w:rsidR="004E48AF" w:rsidRDefault="00CE7903" w:rsidP="004E48AF">
            <w:pPr>
              <w:rPr>
                <w:rFonts w:ascii="Century Gothic" w:hAnsi="Century Gothic"/>
                <w:b/>
                <w:bCs/>
              </w:rPr>
            </w:pPr>
            <w:r w:rsidRPr="00CE7903">
              <w:rPr>
                <w:rFonts w:ascii="Century Gothic" w:hAnsi="Century Gothic"/>
                <w:b/>
                <w:bCs/>
                <w:highlight w:val="yellow"/>
              </w:rPr>
              <w:t>Norse Myths</w:t>
            </w:r>
          </w:p>
          <w:p w14:paraId="1028888F" w14:textId="30B5C26F" w:rsidR="00CE7903" w:rsidRDefault="00CE7903" w:rsidP="004E48AF">
            <w:pPr>
              <w:rPr>
                <w:rFonts w:ascii="Century Gothic" w:hAnsi="Century Gothic"/>
                <w:b/>
                <w:bCs/>
              </w:rPr>
            </w:pPr>
            <w:r w:rsidRPr="00CE7903">
              <w:rPr>
                <w:rFonts w:ascii="Century Gothic" w:hAnsi="Century Gothic"/>
                <w:b/>
                <w:bCs/>
                <w:highlight w:val="red"/>
              </w:rPr>
              <w:t>Character profile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</w:p>
          <w:p w14:paraId="6EF3BFFB" w14:textId="77777777" w:rsidR="00CE7903" w:rsidRDefault="00CE7903" w:rsidP="004E48AF">
            <w:pPr>
              <w:rPr>
                <w:rFonts w:ascii="Century Gothic" w:hAnsi="Century Gothic"/>
                <w:b/>
                <w:bCs/>
              </w:rPr>
            </w:pPr>
          </w:p>
          <w:p w14:paraId="0E091791" w14:textId="48A6CDDC" w:rsidR="00CE7903" w:rsidRPr="00CE7903" w:rsidRDefault="00CE7903" w:rsidP="004E48AF">
            <w:pPr>
              <w:rPr>
                <w:rFonts w:ascii="Century Gothic" w:hAnsi="Century Gothic"/>
              </w:rPr>
            </w:pPr>
            <w:r w:rsidRPr="00CE7903">
              <w:rPr>
                <w:rFonts w:ascii="Century Gothic" w:hAnsi="Century Gothic"/>
              </w:rPr>
              <w:t xml:space="preserve">Choosing pronouns/nouns to avoid repetition </w:t>
            </w:r>
          </w:p>
          <w:p w14:paraId="68C387ED" w14:textId="77777777" w:rsidR="00CE7903" w:rsidRPr="00CE7903" w:rsidRDefault="00CE7903" w:rsidP="004E48AF">
            <w:pPr>
              <w:rPr>
                <w:rFonts w:ascii="Century Gothic" w:hAnsi="Century Gothic"/>
              </w:rPr>
            </w:pPr>
          </w:p>
          <w:p w14:paraId="03219E6D" w14:textId="71424084" w:rsidR="00CE7903" w:rsidRPr="00CE7903" w:rsidRDefault="00CE7903" w:rsidP="004E48AF">
            <w:pPr>
              <w:rPr>
                <w:rFonts w:ascii="Century Gothic" w:hAnsi="Century Gothic"/>
              </w:rPr>
            </w:pPr>
            <w:r w:rsidRPr="00CE7903">
              <w:rPr>
                <w:rFonts w:ascii="Century Gothic" w:hAnsi="Century Gothic"/>
              </w:rPr>
              <w:t xml:space="preserve">Choosing adjectives to avoid repetition </w:t>
            </w:r>
          </w:p>
          <w:p w14:paraId="65832B3B" w14:textId="77777777" w:rsidR="00CE7903" w:rsidRDefault="00CE7903" w:rsidP="004E48AF">
            <w:pPr>
              <w:rPr>
                <w:rFonts w:ascii="Century Gothic" w:hAnsi="Century Gothic"/>
                <w:b/>
                <w:bCs/>
              </w:rPr>
            </w:pPr>
          </w:p>
          <w:p w14:paraId="4CD19E62" w14:textId="77777777" w:rsidR="00CE7903" w:rsidRDefault="00CE7903" w:rsidP="004E48AF">
            <w:pPr>
              <w:rPr>
                <w:rFonts w:ascii="Century Gothic" w:hAnsi="Century Gothic"/>
                <w:b/>
                <w:bCs/>
              </w:rPr>
            </w:pPr>
          </w:p>
          <w:p w14:paraId="0F6AC5D7" w14:textId="77777777" w:rsidR="004E48AF" w:rsidRDefault="004E48AF">
            <w:pPr>
              <w:rPr>
                <w:rFonts w:ascii="Century Gothic" w:hAnsi="Century Gothic"/>
                <w:b/>
                <w:bCs/>
              </w:rPr>
            </w:pPr>
          </w:p>
          <w:p w14:paraId="4F87B7DB" w14:textId="77777777" w:rsidR="004E48AF" w:rsidRPr="00DC7B11" w:rsidRDefault="004E48AF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550" w:type="dxa"/>
          </w:tcPr>
          <w:p w14:paraId="72A02F4C" w14:textId="77777777" w:rsidR="004E48AF" w:rsidRPr="00DC7B11" w:rsidRDefault="004E48AF" w:rsidP="004E48AF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DC7B11">
              <w:rPr>
                <w:rFonts w:ascii="Century Gothic" w:hAnsi="Century Gothic"/>
                <w:b/>
                <w:bCs/>
              </w:rPr>
              <w:t xml:space="preserve">Text: </w:t>
            </w:r>
          </w:p>
          <w:p w14:paraId="06436BA7" w14:textId="77777777" w:rsidR="004E48AF" w:rsidRPr="00DC7B11" w:rsidRDefault="004E48AF" w:rsidP="004E48AF">
            <w:pPr>
              <w:jc w:val="center"/>
              <w:rPr>
                <w:rFonts w:ascii="Century Gothic" w:hAnsi="Century Gothic"/>
                <w:b/>
                <w:bCs/>
              </w:rPr>
            </w:pPr>
            <w:proofErr w:type="spellStart"/>
            <w:r w:rsidRPr="00DC7B11">
              <w:rPr>
                <w:rFonts w:ascii="Century Gothic" w:hAnsi="Century Gothic"/>
                <w:b/>
                <w:bCs/>
              </w:rPr>
              <w:t>Weslandia</w:t>
            </w:r>
            <w:proofErr w:type="spellEnd"/>
          </w:p>
          <w:p w14:paraId="63858EA7" w14:textId="77777777" w:rsidR="004E48AF" w:rsidRPr="00DC7B11" w:rsidRDefault="004E48AF" w:rsidP="004E48AF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2F5C8E">
              <w:rPr>
                <w:rFonts w:ascii="Century Gothic" w:hAnsi="Century Gothic"/>
                <w:b/>
                <w:bCs/>
                <w:highlight w:val="green"/>
              </w:rPr>
              <w:t>Information Report</w:t>
            </w:r>
            <w:r w:rsidRPr="00DC7B11">
              <w:rPr>
                <w:rFonts w:ascii="Century Gothic" w:hAnsi="Century Gothic"/>
                <w:b/>
                <w:bCs/>
              </w:rPr>
              <w:t xml:space="preserve"> </w:t>
            </w:r>
          </w:p>
          <w:p w14:paraId="15BE8439" w14:textId="77777777" w:rsidR="004E48AF" w:rsidRPr="00DC7B11" w:rsidRDefault="004E48AF" w:rsidP="004E48AF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48E3333B" w14:textId="77777777" w:rsidR="004E48AF" w:rsidRPr="00DC7B11" w:rsidRDefault="004E48AF" w:rsidP="004E48AF">
            <w:pPr>
              <w:jc w:val="center"/>
              <w:rPr>
                <w:rFonts w:ascii="Century Gothic" w:eastAsia="Century Gothic" w:hAnsi="Century Gothic" w:cs="Century Gothic"/>
              </w:rPr>
            </w:pPr>
            <w:r w:rsidRPr="00DC7B11">
              <w:rPr>
                <w:rFonts w:ascii="Century Gothic" w:eastAsia="Century Gothic" w:hAnsi="Century Gothic" w:cs="Century Gothic"/>
              </w:rPr>
              <w:t>extending the range of sentences with more than one clause by using a wider range of conjunctions</w:t>
            </w:r>
          </w:p>
          <w:p w14:paraId="4F3144EF" w14:textId="77777777" w:rsidR="004E48AF" w:rsidRPr="00DC7B11" w:rsidRDefault="004E48AF" w:rsidP="004E48AF">
            <w:pPr>
              <w:jc w:val="center"/>
              <w:rPr>
                <w:rFonts w:ascii="Century Gothic" w:eastAsia="Century Gothic" w:hAnsi="Century Gothic" w:cs="Century Gothic"/>
              </w:rPr>
            </w:pPr>
          </w:p>
          <w:p w14:paraId="302E713F" w14:textId="77777777" w:rsidR="004E48AF" w:rsidRPr="00DC7B11" w:rsidRDefault="004E48AF" w:rsidP="004E48AF">
            <w:pPr>
              <w:rPr>
                <w:rFonts w:ascii="Century Gothic" w:eastAsia="Century Gothic" w:hAnsi="Century Gothic" w:cs="Century Gothic"/>
              </w:rPr>
            </w:pPr>
            <w:r w:rsidRPr="00DC7B11">
              <w:rPr>
                <w:rFonts w:ascii="Century Gothic" w:eastAsia="Century Gothic" w:hAnsi="Century Gothic" w:cs="Century Gothic"/>
              </w:rPr>
              <w:t>organising paragraphs around a theme</w:t>
            </w:r>
          </w:p>
          <w:p w14:paraId="2460E1F8" w14:textId="77777777" w:rsidR="002F5C8E" w:rsidRDefault="002F5C8E">
            <w:pPr>
              <w:rPr>
                <w:rFonts w:ascii="Century Gothic" w:hAnsi="Century Gothic"/>
                <w:b/>
                <w:bCs/>
              </w:rPr>
            </w:pPr>
          </w:p>
          <w:p w14:paraId="214ED07E" w14:textId="6EA804A0" w:rsidR="002F5C8E" w:rsidRPr="002F5C8E" w:rsidRDefault="002F5C8E">
            <w:pPr>
              <w:rPr>
                <w:rFonts w:ascii="Century Gothic" w:hAnsi="Century Gothic"/>
                <w:b/>
                <w:bCs/>
              </w:rPr>
            </w:pPr>
          </w:p>
          <w:p w14:paraId="24011B24" w14:textId="77777777" w:rsidR="00550D85" w:rsidRPr="00DC7B11" w:rsidRDefault="00550D85">
            <w:pPr>
              <w:rPr>
                <w:rFonts w:ascii="Century Gothic" w:hAnsi="Century Gothic"/>
              </w:rPr>
            </w:pPr>
          </w:p>
          <w:p w14:paraId="1468F227" w14:textId="77777777" w:rsidR="00550D85" w:rsidRPr="00DC7B11" w:rsidRDefault="00550D85">
            <w:pPr>
              <w:rPr>
                <w:rFonts w:ascii="Century Gothic" w:hAnsi="Century Gothic"/>
                <w:b/>
                <w:bCs/>
                <w:u w:val="single"/>
              </w:rPr>
            </w:pPr>
          </w:p>
          <w:p w14:paraId="37B8CAE8" w14:textId="77777777" w:rsidR="006960D8" w:rsidRPr="00DC7B11" w:rsidRDefault="006960D8" w:rsidP="006960D8">
            <w:pPr>
              <w:rPr>
                <w:rFonts w:ascii="Century Gothic" w:hAnsi="Century Gothic"/>
                <w:b/>
                <w:bCs/>
              </w:rPr>
            </w:pPr>
            <w:r w:rsidRPr="00DC7B11">
              <w:rPr>
                <w:rFonts w:ascii="Century Gothic" w:hAnsi="Century Gothic"/>
                <w:b/>
                <w:bCs/>
              </w:rPr>
              <w:t xml:space="preserve">             Text: </w:t>
            </w:r>
          </w:p>
          <w:p w14:paraId="474CF974" w14:textId="77777777" w:rsidR="006960D8" w:rsidRPr="00DC7B11" w:rsidRDefault="006960D8" w:rsidP="006960D8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DC7B11">
              <w:rPr>
                <w:rFonts w:ascii="Century Gothic" w:hAnsi="Century Gothic"/>
                <w:b/>
                <w:bCs/>
              </w:rPr>
              <w:t>The Polar Express</w:t>
            </w:r>
          </w:p>
          <w:p w14:paraId="6F0AB972" w14:textId="77777777" w:rsidR="006960D8" w:rsidRPr="00DC7B11" w:rsidRDefault="006960D8" w:rsidP="006960D8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2F5C8E">
              <w:rPr>
                <w:rFonts w:ascii="Century Gothic" w:hAnsi="Century Gothic"/>
                <w:b/>
                <w:bCs/>
                <w:highlight w:val="red"/>
              </w:rPr>
              <w:t>Postcard</w:t>
            </w:r>
            <w:r w:rsidRPr="00DC7B11">
              <w:rPr>
                <w:rFonts w:ascii="Century Gothic" w:hAnsi="Century Gothic"/>
                <w:b/>
                <w:bCs/>
              </w:rPr>
              <w:t xml:space="preserve"> </w:t>
            </w:r>
          </w:p>
          <w:p w14:paraId="4B86281B" w14:textId="77777777" w:rsidR="006960D8" w:rsidRPr="00DC7B11" w:rsidRDefault="006960D8">
            <w:pPr>
              <w:rPr>
                <w:rFonts w:ascii="Century Gothic" w:hAnsi="Century Gothic"/>
                <w:b/>
                <w:bCs/>
                <w:u w:val="single"/>
              </w:rPr>
            </w:pPr>
          </w:p>
          <w:p w14:paraId="74BD70C8" w14:textId="77777777" w:rsidR="006960D8" w:rsidRPr="00DC7B11" w:rsidRDefault="006960D8" w:rsidP="006960D8">
            <w:pPr>
              <w:jc w:val="center"/>
              <w:rPr>
                <w:rFonts w:ascii="Century Gothic" w:hAnsi="Century Gothic"/>
              </w:rPr>
            </w:pPr>
          </w:p>
          <w:p w14:paraId="229CA989" w14:textId="77777777" w:rsidR="006960D8" w:rsidRPr="00DC7B11" w:rsidRDefault="006960D8" w:rsidP="006960D8">
            <w:pPr>
              <w:rPr>
                <w:rFonts w:ascii="Century Gothic" w:eastAsia="Century Gothic" w:hAnsi="Century Gothic" w:cs="Century Gothic"/>
              </w:rPr>
            </w:pPr>
            <w:r w:rsidRPr="00DC7B11">
              <w:rPr>
                <w:rFonts w:ascii="Century Gothic" w:eastAsia="Century Gothic" w:hAnsi="Century Gothic" w:cs="Century Gothic"/>
              </w:rPr>
              <w:t xml:space="preserve">adverbs and prepositions </w:t>
            </w:r>
          </w:p>
          <w:p w14:paraId="6F20B06D" w14:textId="77777777" w:rsidR="006960D8" w:rsidRPr="00DC7B11" w:rsidRDefault="006960D8" w:rsidP="006960D8">
            <w:pPr>
              <w:rPr>
                <w:rFonts w:ascii="Century Gothic" w:eastAsia="Century Gothic" w:hAnsi="Century Gothic" w:cs="Century Gothic"/>
              </w:rPr>
            </w:pPr>
            <w:r w:rsidRPr="00DC7B11">
              <w:rPr>
                <w:rFonts w:ascii="Century Gothic" w:eastAsia="Century Gothic" w:hAnsi="Century Gothic" w:cs="Century Gothic"/>
              </w:rPr>
              <w:t>fronted adverbials</w:t>
            </w:r>
          </w:p>
          <w:p w14:paraId="541D46A0" w14:textId="77777777" w:rsidR="006960D8" w:rsidRPr="00DC7B11" w:rsidRDefault="006960D8" w:rsidP="006960D8">
            <w:pPr>
              <w:rPr>
                <w:rFonts w:ascii="Century Gothic" w:eastAsia="Century Gothic" w:hAnsi="Century Gothic" w:cs="Century Gothic"/>
              </w:rPr>
            </w:pPr>
          </w:p>
          <w:p w14:paraId="597B0752" w14:textId="54589263" w:rsidR="006960D8" w:rsidRPr="00E412D5" w:rsidRDefault="006960D8">
            <w:pPr>
              <w:rPr>
                <w:rFonts w:ascii="Century Gothic" w:eastAsia="Century Gothic" w:hAnsi="Century Gothic" w:cs="Century Gothic"/>
              </w:rPr>
            </w:pPr>
            <w:r w:rsidRPr="00DC7B11">
              <w:rPr>
                <w:rFonts w:ascii="Century Gothic" w:eastAsia="Century Gothic" w:hAnsi="Century Gothic" w:cs="Century Gothic"/>
              </w:rPr>
              <w:t>Y4: using commas after fronted adverbials</w:t>
            </w:r>
          </w:p>
        </w:tc>
        <w:tc>
          <w:tcPr>
            <w:tcW w:w="2700" w:type="dxa"/>
          </w:tcPr>
          <w:p w14:paraId="5FD4CD6C" w14:textId="77777777" w:rsidR="00550D85" w:rsidRPr="00DC7B11" w:rsidRDefault="00000000">
            <w:pPr>
              <w:rPr>
                <w:rFonts w:ascii="Century Gothic" w:hAnsi="Century Gothic"/>
                <w:b/>
                <w:bCs/>
              </w:rPr>
            </w:pPr>
            <w:bookmarkStart w:id="0" w:name="_heading=h.30j0zll" w:colFirst="0" w:colLast="0"/>
            <w:bookmarkEnd w:id="0"/>
            <w:r w:rsidRPr="00DC7B11">
              <w:rPr>
                <w:rFonts w:ascii="Century Gothic" w:hAnsi="Century Gothic"/>
                <w:b/>
                <w:bCs/>
              </w:rPr>
              <w:t xml:space="preserve">         Text: </w:t>
            </w:r>
          </w:p>
          <w:p w14:paraId="01D99303" w14:textId="77777777" w:rsidR="00550D85" w:rsidRPr="00DC7B11" w:rsidRDefault="00000000">
            <w:pPr>
              <w:rPr>
                <w:rFonts w:ascii="Century Gothic" w:hAnsi="Century Gothic"/>
                <w:b/>
                <w:bCs/>
              </w:rPr>
            </w:pPr>
            <w:r w:rsidRPr="00DC7B11">
              <w:rPr>
                <w:rFonts w:ascii="Century Gothic" w:hAnsi="Century Gothic"/>
                <w:b/>
                <w:bCs/>
              </w:rPr>
              <w:t xml:space="preserve">The Tear Thief </w:t>
            </w:r>
          </w:p>
          <w:p w14:paraId="12E9875A" w14:textId="77777777" w:rsidR="00550D85" w:rsidRPr="00DC7B11" w:rsidRDefault="00000000">
            <w:pPr>
              <w:rPr>
                <w:rFonts w:ascii="Century Gothic" w:hAnsi="Century Gothic"/>
                <w:b/>
                <w:bCs/>
              </w:rPr>
            </w:pPr>
            <w:r w:rsidRPr="002F5C8E">
              <w:rPr>
                <w:rFonts w:ascii="Century Gothic" w:hAnsi="Century Gothic"/>
                <w:b/>
                <w:bCs/>
                <w:highlight w:val="green"/>
              </w:rPr>
              <w:t>Newspaper Report</w:t>
            </w:r>
            <w:r w:rsidRPr="00DC7B11">
              <w:rPr>
                <w:rFonts w:ascii="Century Gothic" w:hAnsi="Century Gothic"/>
                <w:b/>
                <w:bCs/>
              </w:rPr>
              <w:t xml:space="preserve"> </w:t>
            </w:r>
          </w:p>
          <w:p w14:paraId="23FA3016" w14:textId="77777777" w:rsidR="00550D85" w:rsidRPr="00DC7B11" w:rsidRDefault="00550D85">
            <w:pPr>
              <w:rPr>
                <w:rFonts w:ascii="Century Gothic" w:hAnsi="Century Gothic"/>
              </w:rPr>
            </w:pPr>
          </w:p>
          <w:p w14:paraId="501382CC" w14:textId="77777777" w:rsidR="00550D85" w:rsidRPr="00DC7B11" w:rsidRDefault="00000000">
            <w:pPr>
              <w:rPr>
                <w:rFonts w:ascii="Century Gothic" w:eastAsia="Century Gothic" w:hAnsi="Century Gothic" w:cs="Century Gothic"/>
              </w:rPr>
            </w:pPr>
            <w:r w:rsidRPr="00DC7B11">
              <w:rPr>
                <w:rFonts w:ascii="Century Gothic" w:eastAsia="Century Gothic" w:hAnsi="Century Gothic" w:cs="Century Gothic"/>
              </w:rPr>
              <w:t>using the present perfect form of verbs in contrast to the past tense</w:t>
            </w:r>
          </w:p>
          <w:p w14:paraId="4E5724B7" w14:textId="77777777" w:rsidR="006960D8" w:rsidRPr="00DC7B11" w:rsidRDefault="006960D8">
            <w:pPr>
              <w:rPr>
                <w:rFonts w:ascii="Century Gothic" w:eastAsia="Century Gothic" w:hAnsi="Century Gothic" w:cs="Century Gothic"/>
              </w:rPr>
            </w:pPr>
          </w:p>
          <w:p w14:paraId="26E4500D" w14:textId="6E4EE278" w:rsidR="006960D8" w:rsidRPr="00DC7B11" w:rsidRDefault="006960D8">
            <w:pPr>
              <w:rPr>
                <w:rFonts w:ascii="Century Gothic" w:eastAsia="Century Gothic" w:hAnsi="Century Gothic" w:cs="Century Gothic"/>
              </w:rPr>
            </w:pPr>
            <w:r w:rsidRPr="00DC7B11">
              <w:rPr>
                <w:rFonts w:ascii="Century Gothic" w:eastAsia="Century Gothic" w:hAnsi="Century Gothic" w:cs="Century Gothic"/>
              </w:rPr>
              <w:t xml:space="preserve">punctuating direct speech </w:t>
            </w:r>
          </w:p>
          <w:p w14:paraId="178DBEE7" w14:textId="77777777" w:rsidR="00550D85" w:rsidRPr="00DC7B11" w:rsidRDefault="00550D85">
            <w:pPr>
              <w:rPr>
                <w:rFonts w:ascii="Century Gothic" w:hAnsi="Century Gothic"/>
              </w:rPr>
            </w:pPr>
          </w:p>
          <w:p w14:paraId="235DE637" w14:textId="77777777" w:rsidR="00BC39C4" w:rsidRPr="00DC7B11" w:rsidRDefault="00BC39C4" w:rsidP="00BC39C4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DC7B11">
              <w:rPr>
                <w:rFonts w:ascii="Century Gothic" w:hAnsi="Century Gothic"/>
                <w:b/>
                <w:bCs/>
              </w:rPr>
              <w:t>Text:</w:t>
            </w:r>
          </w:p>
          <w:p w14:paraId="64558DC4" w14:textId="77777777" w:rsidR="00BC39C4" w:rsidRPr="00DC7B11" w:rsidRDefault="00BC39C4" w:rsidP="00BC39C4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DC7B11">
              <w:rPr>
                <w:rFonts w:ascii="Century Gothic" w:hAnsi="Century Gothic"/>
                <w:b/>
                <w:bCs/>
              </w:rPr>
              <w:t>Leon and the Place Between</w:t>
            </w:r>
          </w:p>
          <w:p w14:paraId="412C847A" w14:textId="77777777" w:rsidR="00BC39C4" w:rsidRPr="00DC7B11" w:rsidRDefault="00BC39C4" w:rsidP="00BC39C4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2F5C8E">
              <w:rPr>
                <w:rFonts w:ascii="Century Gothic" w:hAnsi="Century Gothic"/>
                <w:b/>
                <w:bCs/>
                <w:highlight w:val="red"/>
              </w:rPr>
              <w:t>Narrative</w:t>
            </w:r>
            <w:r w:rsidRPr="00DC7B11">
              <w:rPr>
                <w:rFonts w:ascii="Century Gothic" w:hAnsi="Century Gothic"/>
                <w:b/>
                <w:bCs/>
              </w:rPr>
              <w:t xml:space="preserve"> </w:t>
            </w:r>
          </w:p>
          <w:p w14:paraId="63E301DA" w14:textId="77777777" w:rsidR="00BC39C4" w:rsidRPr="00DC7B11" w:rsidRDefault="00BC39C4" w:rsidP="00BC39C4">
            <w:pPr>
              <w:rPr>
                <w:rFonts w:ascii="Century Gothic" w:hAnsi="Century Gothic"/>
              </w:rPr>
            </w:pPr>
          </w:p>
          <w:p w14:paraId="16CAF79E" w14:textId="77777777" w:rsidR="00BC39C4" w:rsidRPr="00DC7B11" w:rsidRDefault="00BC39C4" w:rsidP="00BC39C4">
            <w:pPr>
              <w:jc w:val="center"/>
              <w:rPr>
                <w:rFonts w:ascii="Century Gothic" w:hAnsi="Century Gothic"/>
              </w:rPr>
            </w:pPr>
            <w:r w:rsidRPr="00DC7B11">
              <w:rPr>
                <w:rFonts w:ascii="Century Gothic" w:eastAsia="Century Gothic" w:hAnsi="Century Gothic" w:cs="Century Gothic"/>
              </w:rPr>
              <w:t xml:space="preserve">using and punctuating direct speech for narrative </w:t>
            </w:r>
          </w:p>
          <w:p w14:paraId="038A1FB3" w14:textId="77777777" w:rsidR="00BC39C4" w:rsidRPr="00DC7B11" w:rsidRDefault="00BC39C4" w:rsidP="00BC39C4">
            <w:pPr>
              <w:jc w:val="center"/>
              <w:rPr>
                <w:rFonts w:ascii="Century Gothic" w:hAnsi="Century Gothic"/>
              </w:rPr>
            </w:pPr>
          </w:p>
          <w:p w14:paraId="64EECB73" w14:textId="77777777" w:rsidR="00BC39C4" w:rsidRPr="00DC7B11" w:rsidRDefault="00BC39C4" w:rsidP="00BC39C4">
            <w:pPr>
              <w:jc w:val="center"/>
              <w:rPr>
                <w:rFonts w:ascii="Century Gothic" w:hAnsi="Century Gothic"/>
              </w:rPr>
            </w:pPr>
            <w:r w:rsidRPr="00DC7B11">
              <w:rPr>
                <w:rFonts w:ascii="Century Gothic" w:eastAsia="Century Gothic" w:hAnsi="Century Gothic" w:cs="Century Gothic"/>
              </w:rPr>
              <w:t>choosing nouns or pronouns</w:t>
            </w:r>
            <w:r w:rsidRPr="00DC7B11">
              <w:rPr>
                <w:rFonts w:ascii="Century Gothic" w:hAnsi="Century Gothic"/>
              </w:rPr>
              <w:t xml:space="preserve"> </w:t>
            </w:r>
            <w:r w:rsidRPr="00DC7B11">
              <w:rPr>
                <w:rFonts w:ascii="Century Gothic" w:eastAsia="Century Gothic" w:hAnsi="Century Gothic" w:cs="Century Gothic"/>
              </w:rPr>
              <w:t>for clarity and cohesion and to avoid repetition</w:t>
            </w:r>
          </w:p>
          <w:p w14:paraId="33E161E2" w14:textId="77777777" w:rsidR="00550D85" w:rsidRPr="00DC7B11" w:rsidRDefault="00550D85">
            <w:pPr>
              <w:rPr>
                <w:rFonts w:ascii="Century Gothic" w:hAnsi="Century Gothic"/>
              </w:rPr>
            </w:pPr>
          </w:p>
          <w:p w14:paraId="6874FD41" w14:textId="77777777" w:rsidR="00550D85" w:rsidRPr="00DC7B11" w:rsidRDefault="00550D85">
            <w:pPr>
              <w:rPr>
                <w:rFonts w:ascii="Century Gothic" w:hAnsi="Century Gothic"/>
              </w:rPr>
            </w:pPr>
          </w:p>
          <w:p w14:paraId="75C59AD6" w14:textId="77777777" w:rsidR="00550D85" w:rsidRDefault="00550D85">
            <w:pPr>
              <w:rPr>
                <w:rFonts w:ascii="Century Gothic" w:hAnsi="Century Gothic"/>
              </w:rPr>
            </w:pPr>
          </w:p>
          <w:p w14:paraId="68AC922A" w14:textId="77777777" w:rsidR="00BC39C4" w:rsidRDefault="00BC39C4">
            <w:pPr>
              <w:rPr>
                <w:rFonts w:ascii="Century Gothic" w:hAnsi="Century Gothic"/>
              </w:rPr>
            </w:pPr>
          </w:p>
          <w:p w14:paraId="4FA5EE6A" w14:textId="77777777" w:rsidR="00BC39C4" w:rsidRDefault="00BC39C4">
            <w:pPr>
              <w:rPr>
                <w:rFonts w:ascii="Century Gothic" w:hAnsi="Century Gothic"/>
              </w:rPr>
            </w:pPr>
          </w:p>
          <w:p w14:paraId="55F4608B" w14:textId="77777777" w:rsidR="00BC39C4" w:rsidRDefault="00BC39C4">
            <w:pPr>
              <w:rPr>
                <w:rFonts w:ascii="Century Gothic" w:hAnsi="Century Gothic"/>
              </w:rPr>
            </w:pPr>
          </w:p>
          <w:p w14:paraId="23B6EED8" w14:textId="77777777" w:rsidR="00BC39C4" w:rsidRPr="00DC7B11" w:rsidRDefault="00BC39C4">
            <w:pPr>
              <w:rPr>
                <w:rFonts w:ascii="Century Gothic" w:hAnsi="Century Gothic"/>
              </w:rPr>
            </w:pPr>
          </w:p>
        </w:tc>
        <w:tc>
          <w:tcPr>
            <w:tcW w:w="2610" w:type="dxa"/>
          </w:tcPr>
          <w:p w14:paraId="3BF5A2EB" w14:textId="77777777" w:rsidR="00550D85" w:rsidRPr="00DC7B11" w:rsidRDefault="0000000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DC7B11">
              <w:rPr>
                <w:rFonts w:ascii="Century Gothic" w:hAnsi="Century Gothic"/>
                <w:b/>
                <w:bCs/>
              </w:rPr>
              <w:t xml:space="preserve">Text: </w:t>
            </w:r>
          </w:p>
          <w:p w14:paraId="5977F207" w14:textId="77777777" w:rsidR="00550D85" w:rsidRPr="00DC7B11" w:rsidRDefault="00000000">
            <w:pPr>
              <w:jc w:val="center"/>
              <w:rPr>
                <w:rFonts w:ascii="Century Gothic" w:hAnsi="Century Gothic"/>
              </w:rPr>
            </w:pPr>
            <w:r w:rsidRPr="00DC7B11">
              <w:rPr>
                <w:rFonts w:ascii="Century Gothic" w:hAnsi="Century Gothic"/>
                <w:b/>
                <w:bCs/>
              </w:rPr>
              <w:t>The Tin Forest</w:t>
            </w:r>
          </w:p>
          <w:p w14:paraId="698CDC85" w14:textId="283754F0" w:rsidR="00550D85" w:rsidRPr="000549C7" w:rsidRDefault="0000000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23A81">
              <w:rPr>
                <w:rFonts w:ascii="Century Gothic" w:hAnsi="Century Gothic"/>
                <w:b/>
                <w:bCs/>
                <w:highlight w:val="cyan"/>
              </w:rPr>
              <w:t>Leaflet</w:t>
            </w:r>
          </w:p>
          <w:p w14:paraId="5BF4BC52" w14:textId="77777777" w:rsidR="00550D85" w:rsidRPr="00DC7B11" w:rsidRDefault="00550D85">
            <w:pPr>
              <w:jc w:val="center"/>
              <w:rPr>
                <w:rFonts w:ascii="Century Gothic" w:hAnsi="Century Gothic"/>
              </w:rPr>
            </w:pPr>
          </w:p>
          <w:p w14:paraId="56E9861B" w14:textId="77777777" w:rsidR="00550D85" w:rsidRPr="00DC7B11" w:rsidRDefault="00000000">
            <w:pPr>
              <w:rPr>
                <w:rFonts w:ascii="Century Gothic" w:eastAsia="Century Gothic" w:hAnsi="Century Gothic" w:cs="Century Gothic"/>
              </w:rPr>
            </w:pPr>
            <w:r w:rsidRPr="00DC7B11">
              <w:rPr>
                <w:rFonts w:ascii="Century Gothic" w:eastAsia="Century Gothic" w:hAnsi="Century Gothic" w:cs="Century Gothic"/>
              </w:rPr>
              <w:t>organising paragraphs around a theme</w:t>
            </w:r>
          </w:p>
          <w:p w14:paraId="57CA9E5C" w14:textId="77777777" w:rsidR="00550D85" w:rsidRPr="00DC7B11" w:rsidRDefault="00550D85">
            <w:pPr>
              <w:jc w:val="center"/>
              <w:rPr>
                <w:rFonts w:ascii="Century Gothic" w:hAnsi="Century Gothic"/>
                <w:color w:val="00B050"/>
              </w:rPr>
            </w:pPr>
          </w:p>
          <w:p w14:paraId="132A267C" w14:textId="77777777" w:rsidR="00550D85" w:rsidRPr="00DC7B11" w:rsidRDefault="00000000">
            <w:pPr>
              <w:rPr>
                <w:rFonts w:ascii="Century Gothic" w:eastAsia="Century Gothic" w:hAnsi="Century Gothic" w:cs="Century Gothic"/>
              </w:rPr>
            </w:pPr>
            <w:r w:rsidRPr="00DC7B11">
              <w:rPr>
                <w:rFonts w:ascii="Century Gothic" w:eastAsia="Century Gothic" w:hAnsi="Century Gothic" w:cs="Century Gothic"/>
              </w:rPr>
              <w:t>in non-narrative material, using simple organisational devices</w:t>
            </w:r>
          </w:p>
          <w:p w14:paraId="53132E93" w14:textId="77777777" w:rsidR="00550D85" w:rsidRPr="00DC7B11" w:rsidRDefault="00550D85">
            <w:pPr>
              <w:jc w:val="center"/>
              <w:rPr>
                <w:rFonts w:ascii="Century Gothic" w:hAnsi="Century Gothic"/>
              </w:rPr>
            </w:pPr>
          </w:p>
          <w:p w14:paraId="21EE9AD7" w14:textId="77777777" w:rsidR="00550D85" w:rsidRPr="00DC7B11" w:rsidRDefault="00550D85">
            <w:pPr>
              <w:jc w:val="center"/>
              <w:rPr>
                <w:rFonts w:ascii="Century Gothic" w:hAnsi="Century Gothic"/>
              </w:rPr>
            </w:pPr>
          </w:p>
          <w:p w14:paraId="1B28A0FF" w14:textId="77777777" w:rsidR="00BC39C4" w:rsidRDefault="00BC39C4" w:rsidP="00BC39C4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00DC7B11">
              <w:rPr>
                <w:rFonts w:ascii="Century Gothic" w:eastAsia="Century Gothic" w:hAnsi="Century Gothic" w:cs="Century Gothic"/>
                <w:b/>
                <w:bCs/>
              </w:rPr>
              <w:t xml:space="preserve">Outcome 2: </w:t>
            </w:r>
          </w:p>
          <w:p w14:paraId="00B50AB7" w14:textId="77777777" w:rsidR="00BC39C4" w:rsidRPr="00DC7B11" w:rsidRDefault="00BC39C4" w:rsidP="00BC39C4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002F5C8E">
              <w:rPr>
                <w:rFonts w:ascii="Century Gothic" w:eastAsia="Century Gothic" w:hAnsi="Century Gothic" w:cs="Century Gothic"/>
                <w:highlight w:val="green"/>
              </w:rPr>
              <w:t>Newspaper report</w:t>
            </w:r>
            <w:r w:rsidRPr="00DC7B11">
              <w:rPr>
                <w:rFonts w:ascii="Century Gothic" w:eastAsia="Century Gothic" w:hAnsi="Century Gothic" w:cs="Century Gothic"/>
              </w:rPr>
              <w:t xml:space="preserve"> </w:t>
            </w:r>
          </w:p>
          <w:p w14:paraId="3C68CB2C" w14:textId="77777777" w:rsidR="00BC39C4" w:rsidRPr="00DC7B11" w:rsidRDefault="00BC39C4" w:rsidP="00BC39C4">
            <w:pPr>
              <w:rPr>
                <w:rFonts w:ascii="Century Gothic" w:eastAsia="Century Gothic" w:hAnsi="Century Gothic" w:cs="Century Gothic"/>
              </w:rPr>
            </w:pPr>
          </w:p>
          <w:p w14:paraId="1B4735C6" w14:textId="77777777" w:rsidR="00BC39C4" w:rsidRPr="00DC7B11" w:rsidRDefault="00BC39C4" w:rsidP="00BC39C4">
            <w:pPr>
              <w:rPr>
                <w:rFonts w:ascii="Century Gothic" w:eastAsia="Century Gothic" w:hAnsi="Century Gothic" w:cs="Century Gothic"/>
              </w:rPr>
            </w:pPr>
            <w:r w:rsidRPr="00DC7B11">
              <w:rPr>
                <w:rFonts w:ascii="Century Gothic" w:eastAsia="Century Gothic" w:hAnsi="Century Gothic" w:cs="Century Gothic"/>
              </w:rPr>
              <w:t>Crime and Punishment based on History topic</w:t>
            </w:r>
          </w:p>
          <w:p w14:paraId="15E6A341" w14:textId="77777777" w:rsidR="00BC39C4" w:rsidRPr="00DC7B11" w:rsidRDefault="00BC39C4" w:rsidP="00BC39C4">
            <w:pPr>
              <w:rPr>
                <w:rFonts w:ascii="Century Gothic" w:eastAsia="Century Gothic" w:hAnsi="Century Gothic" w:cs="Century Gothic"/>
              </w:rPr>
            </w:pPr>
          </w:p>
          <w:p w14:paraId="4C11C28A" w14:textId="77777777" w:rsidR="00BC39C4" w:rsidRPr="00DC7B11" w:rsidRDefault="00BC39C4" w:rsidP="00BC39C4">
            <w:pPr>
              <w:rPr>
                <w:rFonts w:ascii="Century Gothic" w:eastAsia="Century Gothic" w:hAnsi="Century Gothic" w:cs="Century Gothic"/>
              </w:rPr>
            </w:pPr>
            <w:r w:rsidRPr="00DC7B11">
              <w:rPr>
                <w:rFonts w:ascii="Century Gothic" w:eastAsia="Century Gothic" w:hAnsi="Century Gothic" w:cs="Century Gothic"/>
              </w:rPr>
              <w:t xml:space="preserve">Create cohesion using a range of strategies including pronouns and synonyms </w:t>
            </w:r>
          </w:p>
          <w:p w14:paraId="6060FE60" w14:textId="77777777" w:rsidR="00BC39C4" w:rsidRPr="00DC7B11" w:rsidRDefault="00BC39C4" w:rsidP="00BC39C4">
            <w:pPr>
              <w:jc w:val="center"/>
              <w:rPr>
                <w:rFonts w:ascii="Century Gothic" w:hAnsi="Century Gothic"/>
              </w:rPr>
            </w:pPr>
          </w:p>
          <w:p w14:paraId="623D0FC4" w14:textId="77777777" w:rsidR="00550D85" w:rsidRPr="00DC7B11" w:rsidRDefault="00550D85">
            <w:pPr>
              <w:rPr>
                <w:rFonts w:ascii="Century Gothic" w:hAnsi="Century Gothic"/>
              </w:rPr>
            </w:pPr>
          </w:p>
        </w:tc>
        <w:tc>
          <w:tcPr>
            <w:tcW w:w="2700" w:type="dxa"/>
          </w:tcPr>
          <w:p w14:paraId="5B92C358" w14:textId="77777777" w:rsidR="00550D85" w:rsidRPr="00DC7B11" w:rsidRDefault="00000000">
            <w:pPr>
              <w:rPr>
                <w:rFonts w:ascii="Century Gothic" w:hAnsi="Century Gothic"/>
                <w:b/>
                <w:bCs/>
              </w:rPr>
            </w:pPr>
            <w:r w:rsidRPr="00DC7B11">
              <w:rPr>
                <w:rFonts w:ascii="Century Gothic" w:hAnsi="Century Gothic"/>
                <w:b/>
                <w:bCs/>
              </w:rPr>
              <w:t xml:space="preserve">                  Text: </w:t>
            </w:r>
          </w:p>
          <w:p w14:paraId="285CEB73" w14:textId="77777777" w:rsidR="00550D85" w:rsidRPr="00DC7B11" w:rsidRDefault="00550D85">
            <w:pPr>
              <w:rPr>
                <w:rFonts w:ascii="Century Gothic" w:hAnsi="Century Gothic"/>
                <w:b/>
                <w:bCs/>
              </w:rPr>
            </w:pPr>
          </w:p>
          <w:p w14:paraId="09399EE1" w14:textId="3E4F87D2" w:rsidR="00550D85" w:rsidRDefault="0000000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DC7B11">
              <w:rPr>
                <w:rFonts w:ascii="Century Gothic" w:hAnsi="Century Gothic"/>
                <w:b/>
                <w:bCs/>
              </w:rPr>
              <w:t>Granny Came here on the Windrush</w:t>
            </w:r>
          </w:p>
          <w:p w14:paraId="691D7C0C" w14:textId="77777777" w:rsidR="00DC7B11" w:rsidRPr="00DC7B11" w:rsidRDefault="00DC7B11">
            <w:pPr>
              <w:jc w:val="center"/>
              <w:rPr>
                <w:rFonts w:ascii="Century Gothic" w:hAnsi="Century Gothic"/>
              </w:rPr>
            </w:pPr>
          </w:p>
          <w:p w14:paraId="0290D471" w14:textId="77777777" w:rsidR="00550D85" w:rsidRPr="00DC7B11" w:rsidRDefault="00550D85">
            <w:pPr>
              <w:jc w:val="center"/>
              <w:rPr>
                <w:rFonts w:ascii="Century Gothic" w:hAnsi="Century Gothic"/>
              </w:rPr>
            </w:pPr>
          </w:p>
          <w:p w14:paraId="09329718" w14:textId="576F68FA" w:rsidR="00550D85" w:rsidRPr="00DC7B11" w:rsidRDefault="00623A81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23A81">
              <w:rPr>
                <w:rFonts w:ascii="Century Gothic" w:hAnsi="Century Gothic"/>
                <w:b/>
                <w:bCs/>
                <w:highlight w:val="cyan"/>
              </w:rPr>
              <w:t>Persuasive letter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</w:p>
          <w:p w14:paraId="74DB355B" w14:textId="77777777" w:rsidR="00550D85" w:rsidRPr="00DC7B11" w:rsidRDefault="00550D85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189AD964" w14:textId="77777777" w:rsidR="00550D85" w:rsidRPr="00DC7B11" w:rsidRDefault="00550D85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079286E8" w14:textId="77777777" w:rsidR="00550D85" w:rsidRPr="00DC7B11" w:rsidRDefault="00550D85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06D7F6F3" w14:textId="77777777" w:rsidR="00550D85" w:rsidRPr="00DC7B11" w:rsidRDefault="00DC7B11">
            <w:pPr>
              <w:jc w:val="center"/>
              <w:rPr>
                <w:rFonts w:ascii="Century Gothic" w:hAnsi="Century Gothic"/>
              </w:rPr>
            </w:pPr>
            <w:r w:rsidRPr="00DC7B11">
              <w:rPr>
                <w:rFonts w:ascii="Century Gothic" w:hAnsi="Century Gothic"/>
              </w:rPr>
              <w:t xml:space="preserve">Using a wider vocabulary to suit the purpose </w:t>
            </w:r>
          </w:p>
          <w:p w14:paraId="22F8B035" w14:textId="77777777" w:rsidR="00DC7B11" w:rsidRPr="00DC7B11" w:rsidRDefault="00DC7B11">
            <w:pPr>
              <w:jc w:val="center"/>
              <w:rPr>
                <w:rFonts w:ascii="Century Gothic" w:hAnsi="Century Gothic"/>
              </w:rPr>
            </w:pPr>
          </w:p>
          <w:p w14:paraId="088FD857" w14:textId="77777777" w:rsidR="00DC7B11" w:rsidRDefault="00DC7B11" w:rsidP="00DC7B11">
            <w:pPr>
              <w:rPr>
                <w:rFonts w:ascii="Century Gothic" w:hAnsi="Century Gothic"/>
              </w:rPr>
            </w:pPr>
            <w:r w:rsidRPr="00DC7B11">
              <w:rPr>
                <w:rFonts w:ascii="Century Gothic" w:hAnsi="Century Gothic"/>
              </w:rPr>
              <w:t>Vary sentence structure and punctuation for effect</w:t>
            </w:r>
          </w:p>
          <w:p w14:paraId="5819E139" w14:textId="77777777" w:rsidR="00E412D5" w:rsidRDefault="00E412D5" w:rsidP="00DC7B11">
            <w:pPr>
              <w:rPr>
                <w:rFonts w:ascii="Century Gothic" w:hAnsi="Century Gothic"/>
              </w:rPr>
            </w:pPr>
          </w:p>
          <w:p w14:paraId="477B0F05" w14:textId="77777777" w:rsidR="00E412D5" w:rsidRDefault="00E412D5" w:rsidP="00DC7B11">
            <w:pPr>
              <w:rPr>
                <w:rFonts w:ascii="Century Gothic" w:hAnsi="Century Gothic"/>
              </w:rPr>
            </w:pPr>
          </w:p>
          <w:p w14:paraId="56FC0B75" w14:textId="77777777" w:rsidR="00E412D5" w:rsidRPr="00DC7B11" w:rsidRDefault="00E412D5" w:rsidP="00E412D5">
            <w:pPr>
              <w:rPr>
                <w:rFonts w:ascii="Century Gothic" w:hAnsi="Century Gothic"/>
                <w:b/>
                <w:bCs/>
              </w:rPr>
            </w:pPr>
            <w:r w:rsidRPr="00DC7B11">
              <w:rPr>
                <w:rFonts w:ascii="Century Gothic" w:hAnsi="Century Gothic"/>
                <w:b/>
                <w:bCs/>
              </w:rPr>
              <w:t xml:space="preserve">                  Text: </w:t>
            </w:r>
          </w:p>
          <w:p w14:paraId="1E505CC6" w14:textId="77777777" w:rsidR="00E412D5" w:rsidRPr="00DC7B11" w:rsidRDefault="00E412D5" w:rsidP="00E412D5">
            <w:pPr>
              <w:rPr>
                <w:rFonts w:ascii="Century Gothic" w:hAnsi="Century Gothic"/>
                <w:b/>
                <w:bCs/>
              </w:rPr>
            </w:pPr>
          </w:p>
          <w:p w14:paraId="486B97D7" w14:textId="77777777" w:rsidR="00E412D5" w:rsidRDefault="00E412D5" w:rsidP="00DC7B11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Jabberwocky </w:t>
            </w:r>
          </w:p>
          <w:p w14:paraId="1F507D8F" w14:textId="54E87539" w:rsidR="00E412D5" w:rsidRPr="00DC7B11" w:rsidRDefault="00E412D5" w:rsidP="00DC7B11">
            <w:pPr>
              <w:rPr>
                <w:rFonts w:ascii="Century Gothic" w:hAnsi="Century Gothic"/>
              </w:rPr>
            </w:pPr>
            <w:r w:rsidRPr="00E412D5">
              <w:rPr>
                <w:rFonts w:ascii="Century Gothic" w:hAnsi="Century Gothic"/>
                <w:b/>
                <w:bCs/>
                <w:highlight w:val="red"/>
              </w:rPr>
              <w:t>Poem or Narrative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</w:p>
        </w:tc>
        <w:tc>
          <w:tcPr>
            <w:tcW w:w="2433" w:type="dxa"/>
          </w:tcPr>
          <w:p w14:paraId="6DED894C" w14:textId="77777777" w:rsidR="00550D85" w:rsidRPr="00DC7B11" w:rsidRDefault="00000000">
            <w:pPr>
              <w:rPr>
                <w:rFonts w:ascii="Century Gothic" w:hAnsi="Century Gothic"/>
                <w:b/>
                <w:bCs/>
              </w:rPr>
            </w:pPr>
            <w:r w:rsidRPr="00DC7B11">
              <w:rPr>
                <w:rFonts w:ascii="Century Gothic" w:hAnsi="Century Gothic"/>
              </w:rPr>
              <w:t xml:space="preserve">                  </w:t>
            </w:r>
            <w:r w:rsidRPr="00DC7B11">
              <w:rPr>
                <w:rFonts w:ascii="Century Gothic" w:hAnsi="Century Gothic"/>
                <w:b/>
                <w:bCs/>
              </w:rPr>
              <w:t xml:space="preserve">Text:  </w:t>
            </w:r>
          </w:p>
          <w:p w14:paraId="4CB92B35" w14:textId="77777777" w:rsidR="00550D85" w:rsidRPr="00DC7B11" w:rsidRDefault="0000000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DC7B11">
              <w:rPr>
                <w:rFonts w:ascii="Century Gothic" w:hAnsi="Century Gothic"/>
                <w:b/>
                <w:bCs/>
              </w:rPr>
              <w:t>The Firework Maker’s Daughter</w:t>
            </w:r>
          </w:p>
          <w:p w14:paraId="76BB812B" w14:textId="77777777" w:rsidR="00550D85" w:rsidRPr="00DC7B11" w:rsidRDefault="00550D85">
            <w:pPr>
              <w:jc w:val="center"/>
              <w:rPr>
                <w:rFonts w:ascii="Century Gothic" w:hAnsi="Century Gothic"/>
              </w:rPr>
            </w:pPr>
          </w:p>
          <w:p w14:paraId="12574490" w14:textId="77777777" w:rsidR="00550D85" w:rsidRPr="00DC7B11" w:rsidRDefault="00550D85">
            <w:pPr>
              <w:jc w:val="center"/>
              <w:rPr>
                <w:rFonts w:ascii="Century Gothic" w:hAnsi="Century Gothic"/>
              </w:rPr>
            </w:pPr>
          </w:p>
          <w:p w14:paraId="38EDF831" w14:textId="77777777" w:rsidR="00550D85" w:rsidRPr="00DC7B11" w:rsidRDefault="00000000">
            <w:pPr>
              <w:jc w:val="center"/>
              <w:rPr>
                <w:rFonts w:ascii="Century Gothic" w:hAnsi="Century Gothic"/>
                <w:i/>
                <w:iCs/>
              </w:rPr>
            </w:pPr>
            <w:r w:rsidRPr="00DC7B11">
              <w:rPr>
                <w:rFonts w:ascii="Century Gothic" w:hAnsi="Century Gothic"/>
                <w:i/>
                <w:iCs/>
              </w:rPr>
              <w:t xml:space="preserve">Write multiple outcomes to consolidate learning for UKS2 </w:t>
            </w:r>
          </w:p>
          <w:p w14:paraId="7C36B061" w14:textId="77777777" w:rsidR="002F5C8E" w:rsidRDefault="00000000">
            <w:pPr>
              <w:jc w:val="center"/>
              <w:rPr>
                <w:rFonts w:ascii="Century Gothic" w:hAnsi="Century Gothic"/>
              </w:rPr>
            </w:pPr>
            <w:r w:rsidRPr="00DC7B11">
              <w:rPr>
                <w:rFonts w:ascii="Century Gothic" w:hAnsi="Century Gothic"/>
              </w:rPr>
              <w:t xml:space="preserve"> </w:t>
            </w:r>
            <w:r w:rsidRPr="002F5C8E">
              <w:rPr>
                <w:rFonts w:ascii="Century Gothic" w:hAnsi="Century Gothic"/>
                <w:highlight w:val="magenta"/>
              </w:rPr>
              <w:t>Discussion- balanced argument</w:t>
            </w:r>
            <w:r w:rsidRPr="00DC7B11">
              <w:rPr>
                <w:rFonts w:ascii="Century Gothic" w:hAnsi="Century Gothic"/>
              </w:rPr>
              <w:t xml:space="preserve"> </w:t>
            </w:r>
          </w:p>
          <w:p w14:paraId="1C574C44" w14:textId="1BC8AA37" w:rsidR="00550D85" w:rsidRPr="00DC7B11" w:rsidRDefault="00000000">
            <w:pPr>
              <w:jc w:val="center"/>
              <w:rPr>
                <w:rFonts w:ascii="Century Gothic" w:hAnsi="Century Gothic"/>
              </w:rPr>
            </w:pPr>
            <w:r w:rsidRPr="00DC7B11">
              <w:rPr>
                <w:rFonts w:ascii="Century Gothic" w:hAnsi="Century Gothic"/>
              </w:rPr>
              <w:t xml:space="preserve"> </w:t>
            </w:r>
          </w:p>
          <w:p w14:paraId="5C1585B9" w14:textId="77777777" w:rsidR="00550D85" w:rsidRPr="002F5C8E" w:rsidRDefault="00000000">
            <w:pPr>
              <w:jc w:val="center"/>
              <w:rPr>
                <w:rFonts w:ascii="Century Gothic" w:hAnsi="Century Gothic"/>
                <w:color w:val="000000"/>
                <w:highlight w:val="red"/>
              </w:rPr>
            </w:pPr>
            <w:r w:rsidRPr="002F5C8E">
              <w:rPr>
                <w:rFonts w:ascii="Century Gothic" w:hAnsi="Century Gothic"/>
                <w:color w:val="000000"/>
                <w:highlight w:val="red"/>
              </w:rPr>
              <w:t xml:space="preserve">Setting description </w:t>
            </w:r>
          </w:p>
          <w:p w14:paraId="40B7ECD0" w14:textId="77777777" w:rsidR="00550D85" w:rsidRDefault="00000000">
            <w:pPr>
              <w:jc w:val="center"/>
              <w:rPr>
                <w:rFonts w:ascii="Century Gothic" w:hAnsi="Century Gothic"/>
                <w:color w:val="000000"/>
              </w:rPr>
            </w:pPr>
            <w:r w:rsidRPr="002F5C8E">
              <w:rPr>
                <w:rFonts w:ascii="Century Gothic" w:hAnsi="Century Gothic"/>
                <w:color w:val="000000"/>
                <w:highlight w:val="red"/>
              </w:rPr>
              <w:t>Letter</w:t>
            </w:r>
          </w:p>
          <w:p w14:paraId="6974ADAE" w14:textId="77777777" w:rsidR="002F5C8E" w:rsidRPr="00DC7B11" w:rsidRDefault="002F5C8E">
            <w:pPr>
              <w:jc w:val="center"/>
              <w:rPr>
                <w:rFonts w:ascii="Century Gothic" w:hAnsi="Century Gothic"/>
                <w:color w:val="000000"/>
              </w:rPr>
            </w:pPr>
          </w:p>
          <w:p w14:paraId="30B5DB81" w14:textId="77777777" w:rsidR="00550D85" w:rsidRDefault="00550D85">
            <w:pPr>
              <w:jc w:val="center"/>
              <w:rPr>
                <w:rFonts w:ascii="Century Gothic" w:hAnsi="Century Gothic"/>
                <w:color w:val="000000"/>
              </w:rPr>
            </w:pPr>
          </w:p>
          <w:p w14:paraId="4744BDE3" w14:textId="77777777" w:rsidR="002F5C8E" w:rsidRPr="00DC7B11" w:rsidRDefault="002F5C8E">
            <w:pPr>
              <w:jc w:val="center"/>
              <w:rPr>
                <w:rFonts w:ascii="Century Gothic" w:hAnsi="Century Gothic"/>
                <w:color w:val="7030A0"/>
              </w:rPr>
            </w:pPr>
          </w:p>
          <w:p w14:paraId="4BB2B7B5" w14:textId="77777777" w:rsidR="00550D85" w:rsidRPr="00DC7B11" w:rsidRDefault="00000000">
            <w:pPr>
              <w:jc w:val="center"/>
              <w:rPr>
                <w:rFonts w:ascii="Century Gothic" w:hAnsi="Century Gothic"/>
              </w:rPr>
            </w:pPr>
            <w:r w:rsidRPr="00DC7B11">
              <w:rPr>
                <w:rFonts w:ascii="Century Gothic" w:hAnsi="Century Gothic"/>
                <w:color w:val="7030A0"/>
              </w:rPr>
              <w:t>Recap any grammar needed for genres</w:t>
            </w:r>
          </w:p>
          <w:p w14:paraId="3E9B19BA" w14:textId="77777777" w:rsidR="00550D85" w:rsidRPr="00DC7B11" w:rsidRDefault="00550D85">
            <w:pPr>
              <w:jc w:val="center"/>
              <w:rPr>
                <w:rFonts w:ascii="Century Gothic" w:hAnsi="Century Gothic"/>
              </w:rPr>
            </w:pPr>
            <w:bookmarkStart w:id="1" w:name="_heading=h.gjdgxs" w:colFirst="0" w:colLast="0"/>
            <w:bookmarkEnd w:id="1"/>
          </w:p>
          <w:p w14:paraId="223E7E69" w14:textId="77777777" w:rsidR="00DC7B11" w:rsidRPr="00DC7B11" w:rsidRDefault="00DC7B11">
            <w:pPr>
              <w:jc w:val="center"/>
              <w:rPr>
                <w:rFonts w:ascii="Century Gothic" w:hAnsi="Century Gothic"/>
              </w:rPr>
            </w:pPr>
          </w:p>
        </w:tc>
      </w:tr>
      <w:tr w:rsidR="00550D85" w14:paraId="1213EF9D" w14:textId="77777777">
        <w:trPr>
          <w:trHeight w:val="320"/>
        </w:trPr>
        <w:tc>
          <w:tcPr>
            <w:tcW w:w="2395" w:type="dxa"/>
            <w:shd w:val="clear" w:color="auto" w:fill="D9D9D9"/>
          </w:tcPr>
          <w:p w14:paraId="38627FE5" w14:textId="77777777" w:rsidR="00550D8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Guided Reading</w:t>
            </w:r>
          </w:p>
        </w:tc>
        <w:tc>
          <w:tcPr>
            <w:tcW w:w="2550" w:type="dxa"/>
            <w:shd w:val="clear" w:color="auto" w:fill="D9D9D9"/>
          </w:tcPr>
          <w:p w14:paraId="35D14D22" w14:textId="77777777" w:rsidR="00550D8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Guided Reading</w:t>
            </w:r>
          </w:p>
        </w:tc>
        <w:tc>
          <w:tcPr>
            <w:tcW w:w="2700" w:type="dxa"/>
            <w:shd w:val="clear" w:color="auto" w:fill="D9D9D9"/>
          </w:tcPr>
          <w:p w14:paraId="3988DC21" w14:textId="77777777" w:rsidR="00550D8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Guided Reading</w:t>
            </w:r>
          </w:p>
        </w:tc>
        <w:tc>
          <w:tcPr>
            <w:tcW w:w="2610" w:type="dxa"/>
            <w:shd w:val="clear" w:color="auto" w:fill="D9D9D9"/>
          </w:tcPr>
          <w:p w14:paraId="5271C277" w14:textId="77777777" w:rsidR="00550D8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Guided Reading</w:t>
            </w:r>
          </w:p>
        </w:tc>
        <w:tc>
          <w:tcPr>
            <w:tcW w:w="2700" w:type="dxa"/>
            <w:shd w:val="clear" w:color="auto" w:fill="D9D9D9"/>
          </w:tcPr>
          <w:p w14:paraId="713E3F52" w14:textId="77777777" w:rsidR="00550D8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Guided Reading</w:t>
            </w:r>
          </w:p>
        </w:tc>
        <w:tc>
          <w:tcPr>
            <w:tcW w:w="2433" w:type="dxa"/>
            <w:shd w:val="clear" w:color="auto" w:fill="D9D9D9"/>
          </w:tcPr>
          <w:p w14:paraId="7C1022CC" w14:textId="77777777" w:rsidR="00550D8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Guided Reading</w:t>
            </w:r>
          </w:p>
        </w:tc>
      </w:tr>
      <w:tr w:rsidR="00550D85" w14:paraId="191C0A0C" w14:textId="77777777">
        <w:trPr>
          <w:trHeight w:val="2040"/>
        </w:trPr>
        <w:tc>
          <w:tcPr>
            <w:tcW w:w="2395" w:type="dxa"/>
          </w:tcPr>
          <w:p w14:paraId="21DC051F" w14:textId="77777777" w:rsidR="00550D85" w:rsidRDefault="00550D85">
            <w:pPr>
              <w:jc w:val="center"/>
            </w:pPr>
          </w:p>
          <w:p w14:paraId="10BD3AC0" w14:textId="77777777" w:rsidR="00550D85" w:rsidRDefault="00000000">
            <w:pPr>
              <w:jc w:val="center"/>
            </w:pPr>
            <w:r>
              <w:t xml:space="preserve">Text: </w:t>
            </w:r>
          </w:p>
          <w:p w14:paraId="46838BFA" w14:textId="77777777" w:rsidR="00550D85" w:rsidRDefault="00000000">
            <w:pPr>
              <w:jc w:val="center"/>
            </w:pPr>
            <w:r>
              <w:t>Arthur and the Golden Rope</w:t>
            </w:r>
          </w:p>
        </w:tc>
        <w:tc>
          <w:tcPr>
            <w:tcW w:w="2550" w:type="dxa"/>
          </w:tcPr>
          <w:p w14:paraId="3F9DC073" w14:textId="77777777" w:rsidR="00550D85" w:rsidRDefault="00550D85">
            <w:pPr>
              <w:jc w:val="center"/>
            </w:pPr>
          </w:p>
          <w:p w14:paraId="21ECD252" w14:textId="77777777" w:rsidR="00550D85" w:rsidRDefault="00550D85">
            <w:pPr>
              <w:jc w:val="center"/>
            </w:pPr>
          </w:p>
          <w:p w14:paraId="154D65C3" w14:textId="77777777" w:rsidR="00550D85" w:rsidRDefault="00000000">
            <w:pPr>
              <w:jc w:val="center"/>
            </w:pPr>
            <w:r>
              <w:t>Text: The Lost Spells</w:t>
            </w:r>
          </w:p>
          <w:p w14:paraId="5545B8BD" w14:textId="77777777" w:rsidR="00550D85" w:rsidRDefault="00550D85">
            <w:pPr>
              <w:jc w:val="center"/>
            </w:pPr>
          </w:p>
          <w:p w14:paraId="6ECD0EC3" w14:textId="77777777" w:rsidR="00550D85" w:rsidRDefault="00550D85"/>
        </w:tc>
        <w:tc>
          <w:tcPr>
            <w:tcW w:w="2700" w:type="dxa"/>
          </w:tcPr>
          <w:p w14:paraId="4BBC4274" w14:textId="77777777" w:rsidR="00550D85" w:rsidRDefault="00550D85"/>
          <w:p w14:paraId="104E4079" w14:textId="77777777" w:rsidR="00550D85" w:rsidRDefault="00000000">
            <w:pPr>
              <w:jc w:val="center"/>
            </w:pPr>
            <w:r>
              <w:t xml:space="preserve">Text: </w:t>
            </w:r>
          </w:p>
          <w:p w14:paraId="250C1DC0" w14:textId="77777777" w:rsidR="00550D85" w:rsidRDefault="00550D85">
            <w:pPr>
              <w:jc w:val="center"/>
            </w:pPr>
          </w:p>
          <w:p w14:paraId="5CDE26A4" w14:textId="77777777" w:rsidR="00550D85" w:rsidRDefault="00000000">
            <w:pPr>
              <w:jc w:val="center"/>
            </w:pPr>
            <w:r>
              <w:t>Bill’s New Frock</w:t>
            </w:r>
          </w:p>
        </w:tc>
        <w:tc>
          <w:tcPr>
            <w:tcW w:w="2610" w:type="dxa"/>
          </w:tcPr>
          <w:p w14:paraId="517D3DE4" w14:textId="77777777" w:rsidR="00550D85" w:rsidRDefault="00550D85">
            <w:pPr>
              <w:jc w:val="center"/>
            </w:pPr>
          </w:p>
          <w:p w14:paraId="4CBC2546" w14:textId="77777777" w:rsidR="00550D85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Text: I am the seed that Grew the tree</w:t>
            </w:r>
          </w:p>
          <w:p w14:paraId="68EED946" w14:textId="77777777" w:rsidR="00550D85" w:rsidRDefault="00550D85">
            <w:pPr>
              <w:rPr>
                <w:color w:val="00B050"/>
              </w:rPr>
            </w:pPr>
          </w:p>
        </w:tc>
        <w:tc>
          <w:tcPr>
            <w:tcW w:w="2700" w:type="dxa"/>
          </w:tcPr>
          <w:p w14:paraId="2E125362" w14:textId="77777777" w:rsidR="00550D85" w:rsidRDefault="00550D85">
            <w:pPr>
              <w:jc w:val="center"/>
            </w:pPr>
          </w:p>
          <w:p w14:paraId="1015A13C" w14:textId="77777777" w:rsidR="00550D85" w:rsidRDefault="00000000">
            <w:pPr>
              <w:jc w:val="center"/>
            </w:pPr>
            <w:r>
              <w:t>Text:  Earth Shattering event</w:t>
            </w:r>
          </w:p>
        </w:tc>
        <w:tc>
          <w:tcPr>
            <w:tcW w:w="2433" w:type="dxa"/>
          </w:tcPr>
          <w:p w14:paraId="28D72AFA" w14:textId="77777777" w:rsidR="00550D85" w:rsidRDefault="00550D85">
            <w:pPr>
              <w:jc w:val="center"/>
            </w:pPr>
          </w:p>
          <w:p w14:paraId="61988ACA" w14:textId="77777777" w:rsidR="00550D85" w:rsidRDefault="00550D85">
            <w:pPr>
              <w:jc w:val="center"/>
            </w:pPr>
          </w:p>
          <w:p w14:paraId="34115CA6" w14:textId="77777777" w:rsidR="00550D85" w:rsidRDefault="00000000">
            <w:pPr>
              <w:jc w:val="center"/>
            </w:pPr>
            <w:r>
              <w:t>Text: The firework Maker’s Daughter</w:t>
            </w:r>
          </w:p>
        </w:tc>
      </w:tr>
    </w:tbl>
    <w:p w14:paraId="63BA3B9C" w14:textId="77777777" w:rsidR="00550D85" w:rsidRDefault="00550D85"/>
    <w:sectPr w:rsidR="00550D85">
      <w:pgSz w:w="16838" w:h="11906" w:orient="landscape"/>
      <w:pgMar w:top="567" w:right="720" w:bottom="567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7F655F8-100F-44CB-BCA4-DAC9BEE99A86}"/>
    <w:embedBold r:id="rId2" w:fontKey="{04E7B133-33F1-4386-B72E-FBC6237A3E5C}"/>
    <w:embedItalic r:id="rId3" w:fontKey="{B79C8D0B-C905-43C6-B9D3-10C7515D410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956F9E49-6CA0-4865-8639-59E41A87434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A28AAEFE-6C0C-440B-987A-C8EF3A78E1C6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6" w:fontKey="{3092695D-A88E-4FB1-BE2E-D7668E801D32}"/>
    <w:embedBold r:id="rId7" w:fontKey="{4851A6B7-8576-4B9A-8415-42BBAB8CC5E1}"/>
    <w:embedItalic r:id="rId8" w:fontKey="{2B25A061-F5E6-4618-B78D-8EB9866E46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E0AD320-ED7E-4487-9B4D-E7D21765283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A500E"/>
    <w:multiLevelType w:val="multilevel"/>
    <w:tmpl w:val="5AE2282C"/>
    <w:lvl w:ilvl="0">
      <w:start w:val="1"/>
      <w:numFmt w:val="decimal"/>
      <w:pStyle w:val="bulletundernumbered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30690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85"/>
    <w:rsid w:val="000549C7"/>
    <w:rsid w:val="00106994"/>
    <w:rsid w:val="002F5C8E"/>
    <w:rsid w:val="003F2034"/>
    <w:rsid w:val="00490C39"/>
    <w:rsid w:val="004E48AF"/>
    <w:rsid w:val="00550D85"/>
    <w:rsid w:val="005931E7"/>
    <w:rsid w:val="00623A81"/>
    <w:rsid w:val="006960D8"/>
    <w:rsid w:val="006E037E"/>
    <w:rsid w:val="00760806"/>
    <w:rsid w:val="009101E6"/>
    <w:rsid w:val="009554E3"/>
    <w:rsid w:val="00B722C6"/>
    <w:rsid w:val="00BC39C4"/>
    <w:rsid w:val="00CE7903"/>
    <w:rsid w:val="00D833F9"/>
    <w:rsid w:val="00DC7B11"/>
    <w:rsid w:val="00E412D5"/>
    <w:rsid w:val="00ED2C82"/>
    <w:rsid w:val="00F6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B4F38"/>
  <w15:docId w15:val="{7C3162A2-28EF-4344-90EF-1A6FB459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464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F3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F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2693"/>
    <w:pPr>
      <w:ind w:left="720"/>
      <w:contextualSpacing/>
    </w:pPr>
  </w:style>
  <w:style w:type="paragraph" w:customStyle="1" w:styleId="bulletundernumbered">
    <w:name w:val="bullet (under numbered)"/>
    <w:rsid w:val="00A85E99"/>
    <w:pPr>
      <w:numPr>
        <w:numId w:val="1"/>
      </w:numPr>
      <w:spacing w:after="240" w:line="288" w:lineRule="auto"/>
    </w:pPr>
    <w:rPr>
      <w:rFonts w:ascii="Arial" w:eastAsia="Times New Roman" w:hAnsi="Arial" w:cs="Arial"/>
      <w:sz w:val="24"/>
      <w:szCs w:val="24"/>
    </w:rPr>
  </w:style>
  <w:style w:type="paragraph" w:customStyle="1" w:styleId="bulletundertext">
    <w:name w:val="bullet (under text)"/>
    <w:rsid w:val="00A85E99"/>
    <w:pPr>
      <w:tabs>
        <w:tab w:val="num" w:pos="720"/>
      </w:tabs>
      <w:spacing w:after="240" w:line="288" w:lineRule="auto"/>
      <w:ind w:left="720" w:hanging="720"/>
    </w:pPr>
    <w:rPr>
      <w:rFonts w:ascii="Arial" w:eastAsia="Times New Roman" w:hAnsi="Arial" w:cs="Arial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eUHckZ9mdeia/mu2QXlOITan9g==">CgMxLjAyCWguMzBqMHpsbDIIaC5namRneHM4AHIhMXhCMEVZdGlzcVBCaktoQldnNmVCZzNJZkdYNkllUU9p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HUser</dc:creator>
  <cp:lastModifiedBy>Laura Airey</cp:lastModifiedBy>
  <cp:revision>14</cp:revision>
  <dcterms:created xsi:type="dcterms:W3CDTF">2019-10-24T09:30:00Z</dcterms:created>
  <dcterms:modified xsi:type="dcterms:W3CDTF">2026-08-05T10:21:00Z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a47bc07243f85bb91814db1a910e67231ec16b660f0d5a789f5b96001739fd88</vt:lpwstr>
  </property>
</Properties>
</file>